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F5" w:rsidRDefault="000279D2" w:rsidP="000279D2">
      <w:pPr>
        <w:jc w:val="center"/>
        <w:rPr>
          <w:b/>
          <w:u w:val="single"/>
        </w:rPr>
      </w:pPr>
      <w:r>
        <w:rPr>
          <w:b/>
          <w:u w:val="single"/>
        </w:rPr>
        <w:t>AP Test Review – Sampling Distributions</w:t>
      </w:r>
    </w:p>
    <w:p w:rsidR="000279D2" w:rsidRDefault="000279D2" w:rsidP="000279D2">
      <w:r>
        <w:t>I.  General Features of Sampling Distributions</w:t>
      </w:r>
    </w:p>
    <w:p w:rsidR="000279D2" w:rsidRDefault="000279D2" w:rsidP="000279D2">
      <w:r>
        <w:tab/>
        <w:t>A.  Parameter</w:t>
      </w:r>
    </w:p>
    <w:p w:rsidR="000279D2" w:rsidRDefault="000279D2" w:rsidP="000279D2">
      <w:r>
        <w:tab/>
      </w:r>
      <w:r>
        <w:tab/>
        <w:t xml:space="preserve">a)  </w:t>
      </w:r>
      <w:proofErr w:type="gramStart"/>
      <w:r>
        <w:t>describes</w:t>
      </w:r>
      <w:proofErr w:type="gramEnd"/>
      <w:r>
        <w:t xml:space="preserve"> population</w:t>
      </w:r>
      <w:r>
        <w:tab/>
      </w:r>
    </w:p>
    <w:p w:rsidR="000279D2" w:rsidRDefault="000279D2" w:rsidP="000279D2">
      <w:r>
        <w:tab/>
      </w:r>
      <w:r>
        <w:tab/>
        <w:t xml:space="preserve">b)  </w:t>
      </w:r>
      <w:proofErr w:type="gramStart"/>
      <w:r>
        <w:t>common</w:t>
      </w:r>
      <w:proofErr w:type="gramEnd"/>
      <w:r>
        <w:t xml:space="preserve"> examples:  µ, p, σ, β, y</w:t>
      </w:r>
    </w:p>
    <w:p w:rsidR="000279D2" w:rsidRDefault="000279D2" w:rsidP="000279D2">
      <w:r>
        <w:tab/>
        <w:t>B.  Statistic</w:t>
      </w:r>
    </w:p>
    <w:p w:rsidR="000279D2" w:rsidRDefault="000279D2" w:rsidP="000279D2">
      <w:r>
        <w:tab/>
      </w:r>
      <w:r>
        <w:tab/>
        <w:t xml:space="preserve">a)  </w:t>
      </w:r>
      <w:proofErr w:type="gramStart"/>
      <w:r>
        <w:t>describes</w:t>
      </w:r>
      <w:proofErr w:type="gramEnd"/>
      <w:r>
        <w:t xml:space="preserve"> a sample</w:t>
      </w:r>
    </w:p>
    <w:p w:rsidR="000279D2" w:rsidRDefault="000279D2" w:rsidP="000279D2">
      <w:pPr>
        <w:rPr>
          <w:rFonts w:eastAsiaTheme="minorEastAsia"/>
        </w:rPr>
      </w:pPr>
      <w:r>
        <w:tab/>
      </w:r>
      <w:r>
        <w:tab/>
        <w:t xml:space="preserve">b)  </w:t>
      </w:r>
      <w:proofErr w:type="gramStart"/>
      <w:r>
        <w:t>common</w:t>
      </w:r>
      <w:proofErr w:type="gramEnd"/>
      <w:r>
        <w:t xml:space="preserve"> examples: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, s, b,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</w:p>
    <w:p w:rsidR="000279D2" w:rsidRDefault="000279D2" w:rsidP="000279D2">
      <w:pPr>
        <w:rPr>
          <w:rFonts w:eastAsiaTheme="minorEastAsia"/>
        </w:rPr>
      </w:pPr>
      <w:r>
        <w:rPr>
          <w:rFonts w:eastAsiaTheme="minorEastAsia"/>
        </w:rPr>
        <w:tab/>
        <w:t>C.  Population Distribution vs. Sample Distribution</w:t>
      </w:r>
    </w:p>
    <w:p w:rsidR="000279D2" w:rsidRDefault="000279D2" w:rsidP="000279D2">
      <w:pPr>
        <w:rPr>
          <w:rFonts w:eastAsiaTheme="minorEastAsia"/>
        </w:rPr>
      </w:pPr>
      <w:r w:rsidRPr="000279D2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0B726" wp14:editId="1A7F0EE3">
                <wp:simplePos x="0" y="0"/>
                <wp:positionH relativeFrom="column">
                  <wp:posOffset>3820160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D2" w:rsidRDefault="000279D2">
                            <w:r>
                              <w:t>When thinking about variability and bias, this of our 4 “bullseye” drawings.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0B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8pt;margin-top: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" fillcolor="yellow">
                <v:textbox style="mso-fit-shape-to-text:t">
                  <w:txbxContent>
                    <w:p w:rsidR="000279D2" w:rsidRDefault="000279D2">
                      <w:r>
                        <w:t>When thinking about variability and bias, this of our 4 “bullseye” drawings.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</w:rPr>
        <w:tab/>
        <w:t>D.  Variability and bias</w:t>
      </w:r>
      <w:r>
        <w:rPr>
          <w:rFonts w:eastAsiaTheme="minorEastAsia"/>
        </w:rPr>
        <w:tab/>
      </w:r>
    </w:p>
    <w:p w:rsidR="000279D2" w:rsidRDefault="000279D2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w:proofErr w:type="gramStart"/>
      <w:r>
        <w:rPr>
          <w:rFonts w:eastAsiaTheme="minorEastAsia"/>
        </w:rPr>
        <w:t>want</w:t>
      </w:r>
      <w:proofErr w:type="gramEnd"/>
      <w:r>
        <w:rPr>
          <w:rFonts w:eastAsiaTheme="minorEastAsia"/>
        </w:rPr>
        <w:t xml:space="preserve"> low variability</w:t>
      </w:r>
    </w:p>
    <w:p w:rsidR="000279D2" w:rsidRDefault="000279D2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w:proofErr w:type="gramStart"/>
      <w:r>
        <w:rPr>
          <w:rFonts w:eastAsiaTheme="minorEastAsia"/>
        </w:rPr>
        <w:t>want</w:t>
      </w:r>
      <w:proofErr w:type="gramEnd"/>
      <w:r>
        <w:rPr>
          <w:rFonts w:eastAsiaTheme="minorEastAsia"/>
        </w:rPr>
        <w:t xml:space="preserve"> low bias, so we use unbiased estimators</w:t>
      </w:r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>II</w:t>
      </w:r>
      <w:proofErr w:type="gramStart"/>
      <w:r>
        <w:rPr>
          <w:rFonts w:eastAsiaTheme="minorEastAsia"/>
        </w:rPr>
        <w:t>.  Sample</w:t>
      </w:r>
      <w:proofErr w:type="gramEnd"/>
      <w:r>
        <w:rPr>
          <w:rFonts w:eastAsiaTheme="minorEastAsia"/>
        </w:rPr>
        <w:t xml:space="preserve"> Proportions</w:t>
      </w:r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  <w:t xml:space="preserve">A.  Mean of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sub>
        </m:sSub>
        <m:r>
          <w:rPr>
            <w:rFonts w:ascii="Cambria Math" w:eastAsiaTheme="minorEastAsia" w:hAnsi="Cambria Math"/>
          </w:rPr>
          <m:t>=p</m:t>
        </m:r>
      </m:oMath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w:proofErr w:type="gramStart"/>
      <w:r>
        <w:rPr>
          <w:rFonts w:eastAsiaTheme="minorEastAsia"/>
        </w:rPr>
        <w:t>unbiased</w:t>
      </w:r>
      <w:proofErr w:type="gramEnd"/>
      <w:r>
        <w:rPr>
          <w:rFonts w:eastAsiaTheme="minorEastAsia"/>
        </w:rPr>
        <w:t xml:space="preserve"> estimator</w:t>
      </w:r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  <w:t xml:space="preserve">B.  Standard Deviation of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p(1-p)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rad>
      </m:oMath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w:proofErr w:type="gramStart"/>
      <w:r>
        <w:rPr>
          <w:rFonts w:eastAsiaTheme="minorEastAsia"/>
        </w:rPr>
        <w:t>need</w:t>
      </w:r>
      <w:proofErr w:type="gramEnd"/>
      <w:r>
        <w:rPr>
          <w:rFonts w:eastAsiaTheme="minorEastAsia"/>
        </w:rPr>
        <w:t xml:space="preserve"> to check 10% condition</w:t>
      </w:r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w:proofErr w:type="gramStart"/>
      <w:r>
        <w:rPr>
          <w:rFonts w:eastAsiaTheme="minorEastAsia"/>
        </w:rPr>
        <w:t>as</w:t>
      </w:r>
      <w:proofErr w:type="gramEnd"/>
      <w:r>
        <w:rPr>
          <w:rFonts w:eastAsiaTheme="minorEastAsia"/>
        </w:rPr>
        <w:t xml:space="preserve"> n gets larger, the standard deviation decreases</w:t>
      </w:r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  <w:t>C.  Normal Approximation</w:t>
      </w:r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w:proofErr w:type="gramStart"/>
      <w:r>
        <w:rPr>
          <w:rFonts w:eastAsiaTheme="minorEastAsia"/>
        </w:rPr>
        <w:t>check</w:t>
      </w:r>
      <w:proofErr w:type="gramEnd"/>
      <w:r>
        <w:rPr>
          <w:rFonts w:eastAsiaTheme="minorEastAsia"/>
        </w:rPr>
        <w:t xml:space="preserve"> if large counts is met:  np ≥ 10 and n(1-p) ≥ 10</w:t>
      </w:r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large counts checks, the sampling distribution of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will follow the N(p,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p(1-p)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rad>
      </m:oMath>
      <w:r>
        <w:rPr>
          <w:rFonts w:eastAsiaTheme="minorEastAsia"/>
        </w:rPr>
        <w:t xml:space="preserve"> )</w:t>
      </w:r>
    </w:p>
    <w:p w:rsidR="005C19DB" w:rsidRDefault="005C19DB" w:rsidP="000279D2">
      <w:pPr>
        <w:rPr>
          <w:rFonts w:eastAsiaTheme="minorEastAsia"/>
        </w:rPr>
      </w:pPr>
      <w:r>
        <w:rPr>
          <w:rFonts w:eastAsiaTheme="minorEastAsia"/>
        </w:rPr>
        <w:t>III</w:t>
      </w:r>
      <w:proofErr w:type="gramStart"/>
      <w:r>
        <w:rPr>
          <w:rFonts w:eastAsiaTheme="minorEastAsia"/>
        </w:rPr>
        <w:t>.  Sample</w:t>
      </w:r>
      <w:proofErr w:type="gramEnd"/>
      <w:r>
        <w:rPr>
          <w:rFonts w:eastAsiaTheme="minorEastAsia"/>
        </w:rPr>
        <w:t xml:space="preserve"> Means</w:t>
      </w:r>
    </w:p>
    <w:p w:rsidR="000A7D2B" w:rsidRDefault="000A7D2B" w:rsidP="000279D2">
      <w:pPr>
        <w:rPr>
          <w:rFonts w:eastAsiaTheme="minorEastAsia"/>
        </w:rPr>
      </w:pPr>
      <w:r>
        <w:rPr>
          <w:rFonts w:eastAsiaTheme="minorEastAsia"/>
          <w:vertAlign w:val="subscript"/>
        </w:rPr>
        <w:tab/>
      </w:r>
      <w:r>
        <w:rPr>
          <w:rFonts w:eastAsiaTheme="minorEastAsia"/>
        </w:rPr>
        <w:t xml:space="preserve">A.  Mean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</w:p>
    <w:p w:rsidR="000A7D2B" w:rsidRPr="000A7D2B" w:rsidRDefault="000A7D2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= μ</m:t>
        </m:r>
      </m:oMath>
    </w:p>
    <w:p w:rsidR="000A7D2B" w:rsidRDefault="000A7D2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w:proofErr w:type="gramStart"/>
      <w:r>
        <w:rPr>
          <w:rFonts w:eastAsiaTheme="minorEastAsia"/>
        </w:rPr>
        <w:t>unbiased</w:t>
      </w:r>
      <w:proofErr w:type="gramEnd"/>
      <w:r>
        <w:rPr>
          <w:rFonts w:eastAsiaTheme="minorEastAsia"/>
        </w:rPr>
        <w:t xml:space="preserve"> estimator</w:t>
      </w:r>
    </w:p>
    <w:p w:rsidR="000A7D2B" w:rsidRDefault="000A7D2B" w:rsidP="000279D2">
      <w:pPr>
        <w:rPr>
          <w:rFonts w:eastAsiaTheme="minorEastAsia"/>
        </w:rPr>
      </w:pPr>
      <w:r>
        <w:rPr>
          <w:rFonts w:eastAsiaTheme="minorEastAsia"/>
        </w:rPr>
        <w:lastRenderedPageBreak/>
        <w:tab/>
        <w:t xml:space="preserve">B. Standard deviation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</w:p>
    <w:p w:rsidR="000A7D2B" w:rsidRDefault="000A7D2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</w:p>
    <w:p w:rsidR="000A7D2B" w:rsidRDefault="000A7D2B" w:rsidP="000279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F79FD">
        <w:rPr>
          <w:rFonts w:eastAsiaTheme="minorEastAsia"/>
        </w:rPr>
        <w:t xml:space="preserve">b)  </w:t>
      </w:r>
      <w:proofErr w:type="gramStart"/>
      <w:r w:rsidR="001F79FD">
        <w:rPr>
          <w:rFonts w:eastAsiaTheme="minorEastAsia"/>
        </w:rPr>
        <w:t>need</w:t>
      </w:r>
      <w:proofErr w:type="gramEnd"/>
      <w:r w:rsidR="001F79FD">
        <w:rPr>
          <w:rFonts w:eastAsiaTheme="minorEastAsia"/>
        </w:rPr>
        <w:t xml:space="preserve"> to check 10% condition</w:t>
      </w:r>
    </w:p>
    <w:p w:rsidR="001F79FD" w:rsidRDefault="001F79FD" w:rsidP="001F79F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w:proofErr w:type="gramStart"/>
      <w:r>
        <w:rPr>
          <w:rFonts w:eastAsiaTheme="minorEastAsia"/>
        </w:rPr>
        <w:t>as</w:t>
      </w:r>
      <w:proofErr w:type="gramEnd"/>
      <w:r>
        <w:rPr>
          <w:rFonts w:eastAsiaTheme="minorEastAsia"/>
        </w:rPr>
        <w:t xml:space="preserve"> n gets larger, the standard deviation decreases</w:t>
      </w:r>
    </w:p>
    <w:p w:rsidR="001F79FD" w:rsidRDefault="001F79FD" w:rsidP="000279D2">
      <w:pPr>
        <w:rPr>
          <w:rFonts w:eastAsiaTheme="minorEastAsia"/>
        </w:rPr>
      </w:pPr>
      <w:r>
        <w:rPr>
          <w:rFonts w:eastAsiaTheme="minorEastAsia"/>
        </w:rPr>
        <w:tab/>
        <w:t>C.  Normal Approximation</w:t>
      </w:r>
    </w:p>
    <w:p w:rsidR="001F79FD" w:rsidRDefault="001F79FD" w:rsidP="001F79FD">
      <w:pPr>
        <w:ind w:left="1440"/>
        <w:rPr>
          <w:rFonts w:eastAsiaTheme="minorEastAsia"/>
        </w:rPr>
      </w:pPr>
      <w:r w:rsidRPr="001F79FD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D7F0B" wp14:editId="73FF8A2E">
                <wp:simplePos x="0" y="0"/>
                <wp:positionH relativeFrom="column">
                  <wp:posOffset>3879850</wp:posOffset>
                </wp:positionH>
                <wp:positionV relativeFrom="paragraph">
                  <wp:posOffset>379730</wp:posOffset>
                </wp:positionV>
                <wp:extent cx="2360930" cy="1404620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FD" w:rsidRDefault="001F79FD">
                            <w:r>
                              <w:t xml:space="preserve">Central Limit Theorem:  Using an SRS of size n with mean µ and standard deviation σ, when n is large, the sampling distribution of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approximately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D7F0B" id="_x0000_s1027" type="#_x0000_t202" style="position:absolute;left:0;text-align:left;margin-left:305.5pt;margin-top:29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" fillcolor="yellow">
                <v:textbox style="mso-fit-shape-to-text:t">
                  <w:txbxContent>
                    <w:p w:rsidR="001F79FD" w:rsidRDefault="001F79FD">
                      <w:r>
                        <w:t xml:space="preserve">Central Limit Theorem:  Using an SRS of size n with mean µ and standard deviation σ, when n is large, the sampling distribution of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is approximately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</w:rPr>
        <w:t xml:space="preserve">a)  </w:t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the population distribution is Normal, then the sampling distribution of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follows the N(µ,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>
        <w:rPr>
          <w:rFonts w:eastAsiaTheme="minorEastAsia"/>
        </w:rPr>
        <w:t>)</w:t>
      </w:r>
    </w:p>
    <w:p w:rsidR="001F79FD" w:rsidRDefault="001F79FD" w:rsidP="001F79FD">
      <w:pPr>
        <w:ind w:left="1440"/>
        <w:rPr>
          <w:rFonts w:eastAsiaTheme="minorEastAsia"/>
        </w:rPr>
      </w:pPr>
      <w:r>
        <w:rPr>
          <w:rFonts w:eastAsiaTheme="minorEastAsia"/>
        </w:rPr>
        <w:t xml:space="preserve">b)  </w:t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not, check the Central Limit Theorem (n≥30)</w:t>
      </w:r>
    </w:p>
    <w:p w:rsidR="000279D2" w:rsidRDefault="001F79FD" w:rsidP="001F79FD">
      <w:pPr>
        <w:ind w:left="1440"/>
        <w:rPr>
          <w:rFonts w:eastAsiaTheme="minorEastAsia"/>
        </w:rPr>
      </w:pPr>
      <w:r>
        <w:rPr>
          <w:rFonts w:eastAsiaTheme="minorEastAsia"/>
        </w:rPr>
        <w:t xml:space="preserve">c)  </w:t>
      </w: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follow the</w:t>
      </w:r>
      <w:r w:rsidRPr="001F79FD">
        <w:rPr>
          <w:rFonts w:eastAsiaTheme="minorEastAsia"/>
        </w:rPr>
        <w:t xml:space="preserve"> </w:t>
      </w:r>
      <w:r>
        <w:rPr>
          <w:rFonts w:eastAsiaTheme="minorEastAsia"/>
        </w:rPr>
        <w:t xml:space="preserve">N(µ,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>
        <w:rPr>
          <w:rFonts w:eastAsiaTheme="minorEastAsia"/>
        </w:rPr>
        <w:t>)</w:t>
      </w:r>
      <w:r w:rsidR="000279D2">
        <w:rPr>
          <w:rFonts w:eastAsiaTheme="minorEastAsia"/>
        </w:rPr>
        <w:tab/>
      </w:r>
      <w:r w:rsidR="000279D2">
        <w:rPr>
          <w:rFonts w:eastAsiaTheme="minorEastAsia"/>
        </w:rPr>
        <w:tab/>
      </w:r>
    </w:p>
    <w:p w:rsidR="001F79FD" w:rsidRDefault="001F79FD" w:rsidP="001F79FD">
      <w:pPr>
        <w:ind w:left="1440"/>
        <w:rPr>
          <w:rFonts w:eastAsiaTheme="minorEastAsia"/>
        </w:rPr>
      </w:pPr>
    </w:p>
    <w:p w:rsidR="001F79FD" w:rsidRDefault="001F79FD" w:rsidP="001F79FD">
      <w:pPr>
        <w:ind w:left="1440"/>
        <w:rPr>
          <w:rFonts w:eastAsiaTheme="minorEastAsia"/>
        </w:rPr>
      </w:pPr>
    </w:p>
    <w:p w:rsidR="001F79FD" w:rsidRDefault="001F79FD" w:rsidP="001F79FD">
      <w:pPr>
        <w:rPr>
          <w:rFonts w:eastAsiaTheme="minorEastAsia"/>
          <w:u w:val="single"/>
        </w:rPr>
      </w:pPr>
      <w:r w:rsidRPr="001F79FD">
        <w:rPr>
          <w:rFonts w:eastAsiaTheme="minorEastAsia"/>
          <w:u w:val="single"/>
        </w:rPr>
        <w:t>Tips and Common Mistakes:</w:t>
      </w:r>
    </w:p>
    <w:p w:rsidR="001F79FD" w:rsidRPr="001F79FD" w:rsidRDefault="001F79FD" w:rsidP="001F79FD">
      <w:pPr>
        <w:pStyle w:val="ListParagraph"/>
        <w:numPr>
          <w:ilvl w:val="0"/>
          <w:numId w:val="3"/>
        </w:numPr>
        <w:rPr>
          <w:rFonts w:eastAsiaTheme="minorEastAsia"/>
          <w:u w:val="single"/>
        </w:rPr>
      </w:pPr>
      <w:r w:rsidRPr="001F79FD">
        <w:rPr>
          <w:rFonts w:eastAsiaTheme="minorEastAsia"/>
        </w:rPr>
        <w:t xml:space="preserve">When </w:t>
      </w:r>
      <w:r>
        <w:rPr>
          <w:rFonts w:eastAsiaTheme="minorEastAsia"/>
        </w:rPr>
        <w:t>using parameters, say “true mean” or “population mean”, etc.</w:t>
      </w:r>
    </w:p>
    <w:p w:rsidR="001F79FD" w:rsidRPr="001F79FD" w:rsidRDefault="001F79FD" w:rsidP="001F79FD">
      <w:pPr>
        <w:pStyle w:val="ListParagraph"/>
        <w:numPr>
          <w:ilvl w:val="0"/>
          <w:numId w:val="3"/>
        </w:numPr>
        <w:rPr>
          <w:rFonts w:eastAsiaTheme="minorEastAsia"/>
          <w:u w:val="single"/>
        </w:rPr>
      </w:pPr>
      <w:r>
        <w:rPr>
          <w:rFonts w:eastAsiaTheme="minorEastAsia"/>
        </w:rPr>
        <w:t>Be careful to distinguish between sampling distribution and distribution of a sample</w:t>
      </w:r>
    </w:p>
    <w:p w:rsidR="001F79FD" w:rsidRPr="001F79FD" w:rsidRDefault="001F79FD" w:rsidP="001F79FD">
      <w:pPr>
        <w:pStyle w:val="ListParagraph"/>
        <w:numPr>
          <w:ilvl w:val="0"/>
          <w:numId w:val="3"/>
        </w:numPr>
        <w:rPr>
          <w:rFonts w:eastAsiaTheme="minorEastAsia"/>
          <w:u w:val="single"/>
        </w:rPr>
      </w:pPr>
      <w:r>
        <w:rPr>
          <w:rFonts w:eastAsiaTheme="minorEastAsia"/>
        </w:rPr>
        <w:t>Large samples reduce variability, but do not reduce/eliminate bias</w:t>
      </w:r>
    </w:p>
    <w:p w:rsidR="001F79FD" w:rsidRPr="001F79FD" w:rsidRDefault="001F79FD" w:rsidP="001F79FD">
      <w:pPr>
        <w:pStyle w:val="ListParagraph"/>
        <w:numPr>
          <w:ilvl w:val="0"/>
          <w:numId w:val="3"/>
        </w:numPr>
        <w:rPr>
          <w:rFonts w:eastAsiaTheme="minorEastAsia"/>
          <w:u w:val="single"/>
        </w:rPr>
      </w:pPr>
      <w:r>
        <w:rPr>
          <w:rFonts w:eastAsiaTheme="minorEastAsia"/>
        </w:rPr>
        <w:t>Watch out for your use of variables, i.e. as statistic vs. parameter</w:t>
      </w:r>
    </w:p>
    <w:p w:rsidR="001F79FD" w:rsidRPr="001F79FD" w:rsidRDefault="001F79FD" w:rsidP="001F79FD">
      <w:pPr>
        <w:pStyle w:val="ListParagraph"/>
        <w:numPr>
          <w:ilvl w:val="0"/>
          <w:numId w:val="3"/>
        </w:numPr>
        <w:rPr>
          <w:rFonts w:eastAsiaTheme="minorEastAsia"/>
          <w:u w:val="single"/>
        </w:rPr>
      </w:pPr>
      <w:r>
        <w:rPr>
          <w:rFonts w:eastAsiaTheme="minorEastAsia"/>
        </w:rPr>
        <w:t xml:space="preserve">CLT refers to </w:t>
      </w:r>
      <w:r w:rsidRPr="001F79FD">
        <w:rPr>
          <w:rFonts w:eastAsiaTheme="minorEastAsia"/>
          <w:b/>
          <w:u w:val="single"/>
        </w:rPr>
        <w:t>shape</w:t>
      </w:r>
      <w:r>
        <w:rPr>
          <w:rFonts w:eastAsiaTheme="minorEastAsia"/>
        </w:rPr>
        <w:t xml:space="preserve"> of the distribution, and does not reduce variability </w:t>
      </w:r>
      <w:bookmarkStart w:id="0" w:name="_GoBack"/>
      <w:bookmarkEnd w:id="0"/>
    </w:p>
    <w:sectPr w:rsidR="001F79FD" w:rsidRPr="001F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71A"/>
    <w:multiLevelType w:val="hybridMultilevel"/>
    <w:tmpl w:val="EE0605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AB2F58"/>
    <w:multiLevelType w:val="hybridMultilevel"/>
    <w:tmpl w:val="077A3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0A46E8"/>
    <w:multiLevelType w:val="hybridMultilevel"/>
    <w:tmpl w:val="C94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D2"/>
    <w:rsid w:val="000279D2"/>
    <w:rsid w:val="000A7D2B"/>
    <w:rsid w:val="001F79FD"/>
    <w:rsid w:val="003D20F5"/>
    <w:rsid w:val="005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BFC46-52A9-4E36-B52E-9B18BF0D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9D2"/>
    <w:rPr>
      <w:color w:val="808080"/>
    </w:rPr>
  </w:style>
  <w:style w:type="paragraph" w:styleId="ListParagraph">
    <w:name w:val="List Paragraph"/>
    <w:basedOn w:val="Normal"/>
    <w:uiPriority w:val="34"/>
    <w:qFormat/>
    <w:rsid w:val="001F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FE68-858A-435D-B0E8-FCC39312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BBC2647F</Template>
  <TotalTime>56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SCOTT</dc:creator>
  <cp:keywords/>
  <dc:description/>
  <cp:lastModifiedBy>BURT, SCOTT</cp:lastModifiedBy>
  <cp:revision>4</cp:revision>
  <dcterms:created xsi:type="dcterms:W3CDTF">2016-04-29T18:08:00Z</dcterms:created>
  <dcterms:modified xsi:type="dcterms:W3CDTF">2016-04-29T19:04:00Z</dcterms:modified>
</cp:coreProperties>
</file>